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4BD" w:rsidRDefault="00F725A2" w:rsidP="009E64BD">
      <w:pPr>
        <w:jc w:val="both"/>
        <w:rPr>
          <w:b/>
        </w:rPr>
      </w:pPr>
      <w:r>
        <w:rPr>
          <w:b/>
        </w:rPr>
        <w:t>ПЛАНЫ СЕМИНАРСКИХ ЗАНЯТИЙ</w:t>
      </w:r>
    </w:p>
    <w:p w:rsidR="009E64BD" w:rsidRDefault="009E64BD" w:rsidP="009E64BD">
      <w:pPr>
        <w:jc w:val="both"/>
        <w:rPr>
          <w:b/>
          <w:color w:val="FF0000"/>
        </w:rPr>
      </w:pPr>
    </w:p>
    <w:p w:rsidR="009E64BD" w:rsidRPr="004F1F69" w:rsidRDefault="009E64BD" w:rsidP="009E64BD">
      <w:pPr>
        <w:jc w:val="both"/>
        <w:rPr>
          <w:b/>
          <w:lang w:eastAsia="en-US"/>
        </w:rPr>
      </w:pPr>
      <w:r>
        <w:rPr>
          <w:rStyle w:val="1"/>
          <w:rFonts w:eastAsia="Courier New"/>
          <w:b/>
        </w:rPr>
        <w:t xml:space="preserve">Аттестация 1. </w:t>
      </w:r>
      <w:r w:rsidRPr="004F1F69">
        <w:rPr>
          <w:rStyle w:val="1"/>
          <w:rFonts w:eastAsia="Courier New"/>
          <w:b/>
        </w:rPr>
        <w:t>Роль структуралистских теории в исторических исследованиях</w:t>
      </w:r>
    </w:p>
    <w:p w:rsidR="009E64BD" w:rsidRPr="004F1F69" w:rsidRDefault="009E64BD" w:rsidP="009E64BD">
      <w:pPr>
        <w:jc w:val="both"/>
        <w:rPr>
          <w:b/>
        </w:rPr>
      </w:pPr>
      <w:bookmarkStart w:id="0" w:name="_GoBack"/>
      <w:bookmarkEnd w:id="0"/>
    </w:p>
    <w:p w:rsidR="009E64BD" w:rsidRPr="009E64BD" w:rsidRDefault="009E64BD" w:rsidP="009E64BD">
      <w:pPr>
        <w:jc w:val="both"/>
        <w:rPr>
          <w:rStyle w:val="1"/>
          <w:rFonts w:eastAsia="Courier New"/>
        </w:rPr>
      </w:pPr>
      <w:r>
        <w:rPr>
          <w:rStyle w:val="1"/>
          <w:rFonts w:eastAsia="Courier New"/>
        </w:rPr>
        <w:t xml:space="preserve">Тема 1. </w:t>
      </w:r>
      <w:r w:rsidRPr="009E64BD">
        <w:rPr>
          <w:rStyle w:val="1"/>
          <w:rFonts w:eastAsia="Courier New"/>
        </w:rPr>
        <w:t xml:space="preserve">Современные тенденции мировой историографии эпохи постмодерна, после «лингвистического и культурного поворота». Структуралистские и </w:t>
      </w:r>
      <w:proofErr w:type="spellStart"/>
      <w:r w:rsidRPr="009E64BD">
        <w:rPr>
          <w:rStyle w:val="1"/>
          <w:rFonts w:eastAsia="Courier New"/>
        </w:rPr>
        <w:t>постстркутуралисткие</w:t>
      </w:r>
      <w:proofErr w:type="spellEnd"/>
      <w:r w:rsidRPr="009E64BD">
        <w:rPr>
          <w:rStyle w:val="1"/>
          <w:rFonts w:eastAsia="Courier New"/>
        </w:rPr>
        <w:t xml:space="preserve"> подходы.</w:t>
      </w:r>
      <w:r w:rsidRPr="009E64BD">
        <w:rPr>
          <w:rStyle w:val="20"/>
          <w:rFonts w:ascii="Times New Roman" w:eastAsia="Courier New" w:hAnsi="Times New Roman" w:cs="Times New Roman"/>
          <w:sz w:val="24"/>
          <w:szCs w:val="24"/>
        </w:rPr>
        <w:t xml:space="preserve"> </w:t>
      </w:r>
      <w:r w:rsidRPr="009E64BD">
        <w:rPr>
          <w:rStyle w:val="1"/>
          <w:rFonts w:eastAsia="Courier New"/>
        </w:rPr>
        <w:t xml:space="preserve">Теоретизация </w:t>
      </w:r>
      <w:proofErr w:type="gramStart"/>
      <w:r w:rsidRPr="009E64BD">
        <w:rPr>
          <w:rStyle w:val="1"/>
          <w:rFonts w:eastAsia="Courier New"/>
        </w:rPr>
        <w:t>исторического</w:t>
      </w:r>
      <w:proofErr w:type="gramEnd"/>
      <w:r w:rsidRPr="009E64BD">
        <w:rPr>
          <w:rStyle w:val="1"/>
          <w:rFonts w:eastAsia="Courier New"/>
        </w:rPr>
        <w:t xml:space="preserve"> </w:t>
      </w:r>
      <w:proofErr w:type="spellStart"/>
      <w:r w:rsidRPr="009E64BD">
        <w:rPr>
          <w:rStyle w:val="1"/>
          <w:rFonts w:eastAsia="Courier New"/>
        </w:rPr>
        <w:t>нарратива</w:t>
      </w:r>
      <w:proofErr w:type="spellEnd"/>
    </w:p>
    <w:p w:rsidR="009E64BD" w:rsidRPr="004F1F69" w:rsidRDefault="009E64BD" w:rsidP="009E64BD">
      <w:pPr>
        <w:jc w:val="both"/>
        <w:rPr>
          <w:rStyle w:val="1"/>
        </w:rPr>
      </w:pPr>
      <w:r>
        <w:rPr>
          <w:rStyle w:val="1"/>
          <w:rFonts w:eastAsia="Courier New"/>
        </w:rPr>
        <w:t xml:space="preserve">Тема  2. </w:t>
      </w:r>
      <w:r w:rsidRPr="009E64BD">
        <w:rPr>
          <w:rStyle w:val="1"/>
          <w:rFonts w:eastAsia="Courier New"/>
        </w:rPr>
        <w:t xml:space="preserve">Историческая социология. Идеи рационализации Вебера как общей тенденции исторического процесса. </w:t>
      </w:r>
      <w:proofErr w:type="spellStart"/>
      <w:r w:rsidRPr="009E64BD">
        <w:rPr>
          <w:rStyle w:val="1"/>
          <w:rFonts w:eastAsia="Courier New"/>
        </w:rPr>
        <w:t>Микроисторический</w:t>
      </w:r>
      <w:proofErr w:type="spellEnd"/>
      <w:r w:rsidRPr="009E64BD">
        <w:rPr>
          <w:rStyle w:val="1"/>
          <w:rFonts w:eastAsia="Courier New"/>
        </w:rPr>
        <w:t xml:space="preserve"> подход и классики </w:t>
      </w:r>
      <w:proofErr w:type="spellStart"/>
      <w:r w:rsidRPr="009E64BD">
        <w:rPr>
          <w:rStyle w:val="1"/>
          <w:rFonts w:eastAsia="Courier New"/>
        </w:rPr>
        <w:t>микроистории</w:t>
      </w:r>
      <w:proofErr w:type="spellEnd"/>
      <w:r w:rsidRPr="009E64BD">
        <w:rPr>
          <w:rStyle w:val="1"/>
          <w:rFonts w:eastAsia="Courier New"/>
        </w:rPr>
        <w:t xml:space="preserve"> (К. Гинзбург, Д. Леви).</w:t>
      </w:r>
    </w:p>
    <w:p w:rsidR="009E64BD" w:rsidRPr="009E64BD" w:rsidRDefault="009E64BD" w:rsidP="009E64BD">
      <w:pPr>
        <w:jc w:val="both"/>
        <w:rPr>
          <w:rStyle w:val="1"/>
          <w:rFonts w:eastAsia="Courier New"/>
        </w:rPr>
      </w:pPr>
      <w:r>
        <w:rPr>
          <w:rStyle w:val="1"/>
          <w:rFonts w:eastAsia="Courier New"/>
        </w:rPr>
        <w:t xml:space="preserve">Тема  3. </w:t>
      </w:r>
      <w:r w:rsidRPr="009E64BD">
        <w:rPr>
          <w:rStyle w:val="1"/>
          <w:rFonts w:eastAsia="Courier New"/>
        </w:rPr>
        <w:t>Структуралистская революция в гуманитарном знан</w:t>
      </w:r>
      <w:proofErr w:type="gramStart"/>
      <w:r w:rsidRPr="009E64BD">
        <w:rPr>
          <w:rStyle w:val="1"/>
          <w:rFonts w:eastAsia="Courier New"/>
        </w:rPr>
        <w:t>ии и ее</w:t>
      </w:r>
      <w:proofErr w:type="gramEnd"/>
      <w:r w:rsidRPr="009E64BD">
        <w:rPr>
          <w:rStyle w:val="1"/>
          <w:rFonts w:eastAsia="Courier New"/>
        </w:rPr>
        <w:t xml:space="preserve"> влияние на историческую науку. Мишель Фуко и распространение им теоретического структурализма на историю. Возможности применения концепции </w:t>
      </w:r>
      <w:proofErr w:type="spellStart"/>
      <w:r w:rsidRPr="009E64BD">
        <w:rPr>
          <w:rStyle w:val="1"/>
          <w:rFonts w:eastAsia="Courier New"/>
        </w:rPr>
        <w:t>Бурдье</w:t>
      </w:r>
      <w:proofErr w:type="spellEnd"/>
      <w:r w:rsidRPr="009E64BD">
        <w:rPr>
          <w:rStyle w:val="1"/>
          <w:rFonts w:eastAsia="Courier New"/>
        </w:rPr>
        <w:t xml:space="preserve"> «Образ общества»: социальное конструирование в  исторических исследованиях. Исторический п</w:t>
      </w:r>
      <w:r w:rsidR="00450D87">
        <w:rPr>
          <w:rStyle w:val="1"/>
          <w:rFonts w:eastAsia="Courier New"/>
        </w:rPr>
        <w:t>роект «места памяти» Пьера Нора.</w:t>
      </w:r>
    </w:p>
    <w:p w:rsidR="009E64BD" w:rsidRPr="004F1F69" w:rsidRDefault="009E64BD" w:rsidP="009E64BD">
      <w:pPr>
        <w:pStyle w:val="a3"/>
        <w:ind w:left="869"/>
        <w:jc w:val="both"/>
        <w:rPr>
          <w:rFonts w:eastAsia="Courier New"/>
          <w:color w:val="000000"/>
          <w:shd w:val="clear" w:color="auto" w:fill="FFFFFF"/>
        </w:rPr>
      </w:pPr>
    </w:p>
    <w:p w:rsidR="009E64BD" w:rsidRPr="004F1F69" w:rsidRDefault="009E64BD" w:rsidP="009E64BD">
      <w:pPr>
        <w:tabs>
          <w:tab w:val="left" w:pos="709"/>
        </w:tabs>
        <w:jc w:val="both"/>
        <w:rPr>
          <w:b/>
        </w:rPr>
      </w:pPr>
      <w:r>
        <w:rPr>
          <w:rStyle w:val="1"/>
          <w:rFonts w:eastAsia="Courier New"/>
          <w:b/>
        </w:rPr>
        <w:t xml:space="preserve">Аттестация </w:t>
      </w:r>
      <w:r w:rsidRPr="004F1F69">
        <w:rPr>
          <w:b/>
        </w:rPr>
        <w:t>2</w:t>
      </w:r>
      <w:r w:rsidR="00F725A2">
        <w:rPr>
          <w:b/>
        </w:rPr>
        <w:t xml:space="preserve">. </w:t>
      </w:r>
      <w:proofErr w:type="spellStart"/>
      <w:r w:rsidRPr="004F1F69">
        <w:rPr>
          <w:b/>
        </w:rPr>
        <w:t>Поструктуралистские</w:t>
      </w:r>
      <w:proofErr w:type="spellEnd"/>
      <w:r w:rsidRPr="004F1F69">
        <w:rPr>
          <w:b/>
        </w:rPr>
        <w:t xml:space="preserve"> теории в исторической науке</w:t>
      </w:r>
    </w:p>
    <w:p w:rsidR="009E64BD" w:rsidRPr="004F1F69" w:rsidRDefault="009E64BD" w:rsidP="009E64BD">
      <w:pPr>
        <w:tabs>
          <w:tab w:val="left" w:pos="709"/>
        </w:tabs>
        <w:jc w:val="both"/>
        <w:rPr>
          <w:b/>
        </w:rPr>
      </w:pPr>
    </w:p>
    <w:p w:rsidR="009E64BD" w:rsidRPr="004F1F69" w:rsidRDefault="009E64BD" w:rsidP="009E64BD">
      <w:pPr>
        <w:jc w:val="both"/>
      </w:pPr>
      <w:r>
        <w:rPr>
          <w:rStyle w:val="1"/>
          <w:rFonts w:eastAsia="Courier New"/>
        </w:rPr>
        <w:t xml:space="preserve">Тема 4. </w:t>
      </w:r>
      <w:r w:rsidRPr="004F1F69">
        <w:t xml:space="preserve">Роль </w:t>
      </w:r>
      <w:proofErr w:type="spellStart"/>
      <w:r w:rsidRPr="004F1F69">
        <w:t>поструктуралистистких</w:t>
      </w:r>
      <w:proofErr w:type="spellEnd"/>
      <w:r w:rsidRPr="004F1F69">
        <w:t xml:space="preserve"> теорий на исторические исследования. Ориентализм Эдварда Саида. </w:t>
      </w:r>
    </w:p>
    <w:p w:rsidR="009E64BD" w:rsidRPr="004F1F69" w:rsidRDefault="009E64BD" w:rsidP="009E64BD">
      <w:pPr>
        <w:jc w:val="both"/>
      </w:pPr>
      <w:r>
        <w:rPr>
          <w:rStyle w:val="1"/>
          <w:rFonts w:eastAsia="Courier New"/>
        </w:rPr>
        <w:t xml:space="preserve">Тема  5. </w:t>
      </w:r>
      <w:r w:rsidRPr="004F1F69">
        <w:t xml:space="preserve">Изучение специфики советской цивилизации. </w:t>
      </w:r>
      <w:proofErr w:type="spellStart"/>
      <w:r w:rsidRPr="004F1F69">
        <w:t>Посткоммунистические</w:t>
      </w:r>
      <w:proofErr w:type="spellEnd"/>
      <w:r w:rsidRPr="004F1F69">
        <w:t xml:space="preserve"> исследования. </w:t>
      </w:r>
    </w:p>
    <w:p w:rsidR="009E64BD" w:rsidRPr="004F1F69" w:rsidRDefault="009E64BD" w:rsidP="009E64BD">
      <w:pPr>
        <w:jc w:val="both"/>
      </w:pPr>
      <w:r>
        <w:rPr>
          <w:rStyle w:val="1"/>
          <w:rFonts w:eastAsia="Courier New"/>
        </w:rPr>
        <w:t xml:space="preserve">Тема 6. </w:t>
      </w:r>
      <w:r w:rsidRPr="004F1F69">
        <w:t xml:space="preserve">Детерминация термина «этничность». Теории этничности: </w:t>
      </w:r>
      <w:proofErr w:type="spellStart"/>
      <w:r w:rsidRPr="004F1F69">
        <w:t>примордиализм</w:t>
      </w:r>
      <w:proofErr w:type="spellEnd"/>
      <w:r w:rsidRPr="004F1F69">
        <w:t>, конструктивизм, инструментализм</w:t>
      </w:r>
    </w:p>
    <w:p w:rsidR="009E64BD" w:rsidRPr="004F1F69" w:rsidRDefault="009E64BD" w:rsidP="009E64BD">
      <w:pPr>
        <w:tabs>
          <w:tab w:val="left" w:pos="709"/>
        </w:tabs>
        <w:jc w:val="both"/>
        <w:rPr>
          <w:b/>
        </w:rPr>
      </w:pPr>
    </w:p>
    <w:p w:rsidR="009E64BD" w:rsidRPr="004F1F69" w:rsidRDefault="009E64BD" w:rsidP="009E64BD">
      <w:pPr>
        <w:tabs>
          <w:tab w:val="left" w:pos="709"/>
        </w:tabs>
        <w:jc w:val="both"/>
        <w:rPr>
          <w:b/>
        </w:rPr>
      </w:pPr>
      <w:r>
        <w:rPr>
          <w:rStyle w:val="1"/>
          <w:rFonts w:eastAsia="Courier New"/>
          <w:b/>
        </w:rPr>
        <w:t xml:space="preserve">Аттестация </w:t>
      </w:r>
      <w:r w:rsidRPr="004F1F69">
        <w:rPr>
          <w:b/>
        </w:rPr>
        <w:t>3</w:t>
      </w:r>
      <w:r w:rsidR="00F725A2">
        <w:rPr>
          <w:b/>
        </w:rPr>
        <w:t xml:space="preserve">. </w:t>
      </w:r>
      <w:r w:rsidRPr="004F1F69">
        <w:rPr>
          <w:b/>
        </w:rPr>
        <w:t>Современные тенденци</w:t>
      </w:r>
      <w:r w:rsidR="00F725A2">
        <w:rPr>
          <w:b/>
        </w:rPr>
        <w:t xml:space="preserve">и развития исторической науки </w:t>
      </w:r>
      <w:r w:rsidRPr="004F1F69">
        <w:rPr>
          <w:b/>
        </w:rPr>
        <w:t>Казахстан</w:t>
      </w:r>
      <w:r w:rsidR="00F725A2">
        <w:rPr>
          <w:b/>
        </w:rPr>
        <w:t>а</w:t>
      </w:r>
    </w:p>
    <w:p w:rsidR="009E64BD" w:rsidRPr="004F1F69" w:rsidRDefault="009E64BD" w:rsidP="009E64BD">
      <w:pPr>
        <w:jc w:val="both"/>
        <w:rPr>
          <w:b/>
        </w:rPr>
      </w:pPr>
    </w:p>
    <w:p w:rsidR="009E64BD" w:rsidRPr="004F1F69" w:rsidRDefault="009E64BD" w:rsidP="009E64BD">
      <w:pPr>
        <w:jc w:val="both"/>
      </w:pPr>
      <w:r>
        <w:rPr>
          <w:rStyle w:val="1"/>
          <w:rFonts w:eastAsia="Courier New"/>
        </w:rPr>
        <w:t xml:space="preserve">Тема  7. </w:t>
      </w:r>
      <w:r w:rsidRPr="004F1F69">
        <w:t xml:space="preserve">Научные исторические школы Казахстана. Характеристики казахстанской исторической школы и науки в период независимости. </w:t>
      </w:r>
    </w:p>
    <w:p w:rsidR="009E64BD" w:rsidRPr="004F1F69" w:rsidRDefault="009E64BD" w:rsidP="009E64BD">
      <w:pPr>
        <w:jc w:val="both"/>
      </w:pPr>
      <w:r>
        <w:rPr>
          <w:rStyle w:val="1"/>
          <w:rFonts w:eastAsia="Courier New"/>
        </w:rPr>
        <w:t xml:space="preserve">Тема  8. </w:t>
      </w:r>
      <w:r w:rsidRPr="004F1F69">
        <w:t xml:space="preserve">Отход от марксистко-ленинских позиций и вовлечение в мировой научный процесс казахстанских историков. </w:t>
      </w:r>
    </w:p>
    <w:p w:rsidR="009E64BD" w:rsidRPr="004F1F69" w:rsidRDefault="009E64BD" w:rsidP="009E64BD">
      <w:pPr>
        <w:jc w:val="both"/>
      </w:pPr>
      <w:r>
        <w:rPr>
          <w:rStyle w:val="1"/>
          <w:rFonts w:eastAsia="Courier New"/>
        </w:rPr>
        <w:t xml:space="preserve">Тема  9. </w:t>
      </w:r>
      <w:r w:rsidRPr="004F1F69">
        <w:t xml:space="preserve">Исследовательские университеты, как симбиоз науки и образования, для развития исторических дисциплин в Казахстане. </w:t>
      </w:r>
    </w:p>
    <w:p w:rsidR="009E64BD" w:rsidRPr="004F1F69" w:rsidRDefault="009E64BD" w:rsidP="009E64BD">
      <w:pPr>
        <w:jc w:val="both"/>
      </w:pPr>
      <w:r>
        <w:rPr>
          <w:rStyle w:val="1"/>
          <w:rFonts w:eastAsia="Courier New"/>
        </w:rPr>
        <w:t xml:space="preserve">Тема  10. </w:t>
      </w:r>
      <w:r w:rsidRPr="004F1F69">
        <w:t xml:space="preserve">Интеграция науки и высшего образования в Казахстане. </w:t>
      </w:r>
      <w:r w:rsidRPr="004F1F69">
        <w:rPr>
          <w:color w:val="000000"/>
          <w:shd w:val="clear" w:color="auto" w:fill="FFFFFF"/>
        </w:rPr>
        <w:t>Исследовательские университеты как условие инновационного развития</w:t>
      </w: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C41E47"/>
    <w:multiLevelType w:val="multilevel"/>
    <w:tmpl w:val="A1CCBF0C"/>
    <w:lvl w:ilvl="0">
      <w:start w:val="1"/>
      <w:numFmt w:val="decimal"/>
      <w:lvlText w:val="%1"/>
      <w:lvlJc w:val="left"/>
      <w:pPr>
        <w:ind w:left="585" w:hanging="585"/>
      </w:pPr>
      <w:rPr>
        <w:rFonts w:eastAsia="Times New Roman" w:hint="default"/>
        <w:color w:val="auto"/>
        <w:sz w:val="28"/>
      </w:rPr>
    </w:lvl>
    <w:lvl w:ilvl="1">
      <w:start w:val="1"/>
      <w:numFmt w:val="decimal"/>
      <w:lvlText w:val="%1.%2"/>
      <w:lvlJc w:val="left"/>
      <w:pPr>
        <w:ind w:left="869" w:hanging="585"/>
      </w:pPr>
      <w:rPr>
        <w:rFonts w:eastAsia="Times New Roman" w:hint="default"/>
        <w:b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auto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auto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auto"/>
        <w:sz w:val="28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  <w:color w:val="auto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  <w:color w:val="auto"/>
        <w:sz w:val="28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4BD"/>
    <w:rsid w:val="00233CC9"/>
    <w:rsid w:val="003B02CE"/>
    <w:rsid w:val="00450D87"/>
    <w:rsid w:val="005C4517"/>
    <w:rsid w:val="00646CF7"/>
    <w:rsid w:val="00702DA3"/>
    <w:rsid w:val="007162F4"/>
    <w:rsid w:val="00776273"/>
    <w:rsid w:val="008F156B"/>
    <w:rsid w:val="009C7B8B"/>
    <w:rsid w:val="009E64BD"/>
    <w:rsid w:val="00E176DA"/>
    <w:rsid w:val="00E600A3"/>
    <w:rsid w:val="00F725A2"/>
    <w:rsid w:val="00FA1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E64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E64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1"/>
    <w:qFormat/>
    <w:rsid w:val="009E64BD"/>
    <w:pPr>
      <w:ind w:left="720"/>
      <w:contextualSpacing/>
    </w:pPr>
  </w:style>
  <w:style w:type="character" w:customStyle="1" w:styleId="1">
    <w:name w:val="Основной текст1"/>
    <w:basedOn w:val="a0"/>
    <w:rsid w:val="009E64BD"/>
    <w:rPr>
      <w:rFonts w:eastAsia="Times New Roman"/>
      <w:color w:val="000000"/>
      <w:spacing w:val="0"/>
      <w:w w:val="100"/>
      <w:position w:val="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1492</Characters>
  <Application>Microsoft Office Word</Application>
  <DocSecurity>0</DocSecurity>
  <Lines>12</Lines>
  <Paragraphs>3</Paragraphs>
  <ScaleCrop>false</ScaleCrop>
  <Company>WolfishLair</Company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6</cp:revision>
  <dcterms:created xsi:type="dcterms:W3CDTF">2019-04-11T13:09:00Z</dcterms:created>
  <dcterms:modified xsi:type="dcterms:W3CDTF">2019-04-17T14:59:00Z</dcterms:modified>
</cp:coreProperties>
</file>